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DBF2" w14:textId="77777777" w:rsidR="007A2F1C" w:rsidRDefault="007A2F1C" w:rsidP="007A2F1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Shatford Memorial School Advisory Council </w:t>
      </w:r>
    </w:p>
    <w:p w14:paraId="62C39287" w14:textId="77777777" w:rsidR="007A2F1C" w:rsidRDefault="007A2F1C" w:rsidP="007A2F1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16th January 2024 (meeting #3)</w:t>
      </w:r>
    </w:p>
    <w:p w14:paraId="03D9328E" w14:textId="77777777" w:rsidR="007A2F1C" w:rsidRDefault="007A2F1C" w:rsidP="007A2F1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Call to order 6:32pm via Zoom</w:t>
      </w:r>
    </w:p>
    <w:p w14:paraId="3E7523CA" w14:textId="77777777" w:rsidR="007A2F1C" w:rsidRDefault="007A2F1C" w:rsidP="007A2F1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Present:  Sarah Wile – Principal, Paula Brigley, Arlene Duggan, Louisa Benedicto, Tanya Pelley, Kate Brown</w:t>
      </w:r>
    </w:p>
    <w:p w14:paraId="2EEACAAF" w14:textId="77777777" w:rsidR="007A2F1C" w:rsidRDefault="007A2F1C" w:rsidP="007A2F1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Meeting opened with an update on upcoming events taking place at the school over the next few months:</w:t>
      </w:r>
    </w:p>
    <w:p w14:paraId="006E6E4D" w14:textId="77777777" w:rsidR="007A2F1C" w:rsidRDefault="007A2F1C" w:rsidP="007A2F1C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Book exchange for PP-Grade 6</w:t>
      </w:r>
      <w:r w:rsidR="0057497D">
        <w:rPr>
          <w:color w:val="000000"/>
          <w:sz w:val="27"/>
          <w:szCs w:val="27"/>
        </w:rPr>
        <w:t xml:space="preserve">, Jan. 25/24 </w:t>
      </w:r>
      <w:r>
        <w:rPr>
          <w:color w:val="000000"/>
          <w:sz w:val="27"/>
          <w:szCs w:val="27"/>
        </w:rPr>
        <w:t xml:space="preserve"> in recognition of Family Literacy Day</w:t>
      </w:r>
    </w:p>
    <w:p w14:paraId="278A2178" w14:textId="77777777" w:rsidR="007A2F1C" w:rsidRDefault="007A2F1C" w:rsidP="007A2F1C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February will be kindness month with an assembly, activities and final celebration</w:t>
      </w:r>
    </w:p>
    <w:p w14:paraId="7932B37C" w14:textId="77777777" w:rsidR="007A2F1C" w:rsidRDefault="007A2F1C" w:rsidP="007A2F1C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Perform coming to the school to teach P-6 Scottish dancing with an exhibition at the Family Fun Night in February</w:t>
      </w:r>
    </w:p>
    <w:p w14:paraId="291C9EE9" w14:textId="77777777" w:rsidR="007A2F1C" w:rsidRDefault="007A2F1C" w:rsidP="007A2F1C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African Drumming</w:t>
      </w:r>
    </w:p>
    <w:p w14:paraId="4A092071" w14:textId="77777777" w:rsidR="007A2F1C" w:rsidRDefault="007A2F1C" w:rsidP="007A2F1C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Winter Carnival leading up to March Break – Spirit Days</w:t>
      </w:r>
    </w:p>
    <w:p w14:paraId="5B2E7A0C" w14:textId="77777777" w:rsidR="007A2F1C" w:rsidRDefault="007A2F1C" w:rsidP="007A2F1C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March 7 – Skating for 2-6 and Discovery Center coming in </w:t>
      </w:r>
      <w:r w:rsidR="0057497D">
        <w:rPr>
          <w:color w:val="000000"/>
          <w:sz w:val="27"/>
          <w:szCs w:val="27"/>
        </w:rPr>
        <w:t xml:space="preserve">to school </w:t>
      </w:r>
      <w:r>
        <w:rPr>
          <w:color w:val="000000"/>
          <w:sz w:val="27"/>
          <w:szCs w:val="27"/>
        </w:rPr>
        <w:t>for P-1</w:t>
      </w:r>
    </w:p>
    <w:p w14:paraId="210D06E3" w14:textId="77777777" w:rsidR="007A2F1C" w:rsidRDefault="00067483" w:rsidP="007A2F1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Sarah discussed the results of the Grade 6 assessment (8 Students)</w:t>
      </w:r>
    </w:p>
    <w:p w14:paraId="0BCDF4DB" w14:textId="77777777" w:rsidR="00067483" w:rsidRDefault="00067483" w:rsidP="00067483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Overall Shatford did well.  It was noted that the students that scored at level 2 were just shy of level 3 (meeting).</w:t>
      </w:r>
    </w:p>
    <w:p w14:paraId="7737267C" w14:textId="77777777" w:rsidR="00067483" w:rsidRDefault="00067483" w:rsidP="00067483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 reading, Shatford scored above the provincial average.  The board has placed an emphasis on reading instruction since Covid, and when an emphasis is place on a particular area, it is not uncommon for the scores in other areas to go down.  </w:t>
      </w:r>
    </w:p>
    <w:p w14:paraId="19CC5457" w14:textId="77777777" w:rsidR="00067483" w:rsidRDefault="00067483" w:rsidP="00067483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Sarah provided student feedback from the 3 free lunches that were purchased for the students.  The first lunch was provided for all, and orders were taken for the last two</w:t>
      </w:r>
      <w:r w:rsidR="0057497D">
        <w:rPr>
          <w:color w:val="000000"/>
          <w:sz w:val="27"/>
          <w:szCs w:val="27"/>
        </w:rPr>
        <w:t>, as not all students wanted to participate</w:t>
      </w:r>
      <w:r>
        <w:rPr>
          <w:color w:val="000000"/>
          <w:sz w:val="27"/>
          <w:szCs w:val="27"/>
        </w:rPr>
        <w:t xml:space="preserve">. Costs per unit were given, but we were cautioned that the fee for using school cash was not included. </w:t>
      </w:r>
    </w:p>
    <w:p w14:paraId="4ECC59A8" w14:textId="77777777" w:rsidR="00067483" w:rsidRDefault="00067483" w:rsidP="00067483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Results:</w:t>
      </w:r>
    </w:p>
    <w:p w14:paraId="109869E3" w14:textId="77777777" w:rsidR="00067483" w:rsidRDefault="00067483" w:rsidP="00067483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Mac and Cheese</w:t>
      </w:r>
    </w:p>
    <w:p w14:paraId="4222D380" w14:textId="77777777" w:rsidR="00067483" w:rsidRDefault="00067483" w:rsidP="00067483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115 ordered.  Majority of students did not care for it. </w:t>
      </w:r>
      <w:r w:rsidR="00FE0C47">
        <w:rPr>
          <w:color w:val="000000"/>
          <w:sz w:val="27"/>
          <w:szCs w:val="27"/>
        </w:rPr>
        <w:t xml:space="preserve"> Price per unit $3.62 (including fork)  plus tax.</w:t>
      </w:r>
    </w:p>
    <w:p w14:paraId="4D18AB84" w14:textId="77777777" w:rsidR="00067483" w:rsidRDefault="00067483" w:rsidP="000674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Beef Tacos </w:t>
      </w:r>
    </w:p>
    <w:p w14:paraId="4678D4DF" w14:textId="77777777" w:rsidR="00067483" w:rsidRDefault="00FE0C47" w:rsidP="00067483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80 ordered.  Slightly more popular, and feedback varied by grade. Price per single taco was $3.73 plus spoon and container 0.28 plus taxes.  Students would need at least 2 tacos, and SAC felt this would be too much money to ask for one meal. </w:t>
      </w:r>
    </w:p>
    <w:p w14:paraId="248B5AC3" w14:textId="77777777" w:rsidR="00FE0C47" w:rsidRDefault="00FE0C47" w:rsidP="00FE0C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</w:p>
    <w:p w14:paraId="1125A5F6" w14:textId="77777777" w:rsidR="00FE0C47" w:rsidRDefault="00FE0C47" w:rsidP="00FE0C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Goulash</w:t>
      </w:r>
    </w:p>
    <w:p w14:paraId="6C5C8DE7" w14:textId="77777777" w:rsidR="00FE0C47" w:rsidRDefault="00FE0C47" w:rsidP="00FE0C47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Most popular.  PPU was $3.21 plus spoon/container 0.28 plus tax.</w:t>
      </w:r>
    </w:p>
    <w:p w14:paraId="35BCD852" w14:textId="77777777" w:rsidR="00FE0C47" w:rsidRDefault="00FE0C47" w:rsidP="00FE0C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Discussion ensued on how many meals we wanted to offer during the week in addition to pizza Wednesday.  Equity and sustainability of the program also discussed.  Current procedures for sc</w:t>
      </w:r>
      <w:r w:rsidR="0057497D">
        <w:rPr>
          <w:color w:val="000000"/>
          <w:sz w:val="27"/>
          <w:szCs w:val="27"/>
        </w:rPr>
        <w:t xml:space="preserve">hool staff to coordinate pizza </w:t>
      </w:r>
      <w:r>
        <w:rPr>
          <w:color w:val="000000"/>
          <w:sz w:val="27"/>
          <w:szCs w:val="27"/>
        </w:rPr>
        <w:t xml:space="preserve">will remain the same, but all agreed that parent volunteers must take on any additional hot lunches.  Sarah to reach out to Home and School regarding </w:t>
      </w:r>
      <w:r w:rsidR="0057497D">
        <w:rPr>
          <w:color w:val="000000"/>
          <w:sz w:val="27"/>
          <w:szCs w:val="27"/>
        </w:rPr>
        <w:t xml:space="preserve">the </w:t>
      </w:r>
      <w:r>
        <w:rPr>
          <w:color w:val="000000"/>
          <w:sz w:val="27"/>
          <w:szCs w:val="27"/>
        </w:rPr>
        <w:t xml:space="preserve">2 parent volunteers </w:t>
      </w:r>
      <w:r w:rsidR="0057497D">
        <w:rPr>
          <w:color w:val="000000"/>
          <w:sz w:val="27"/>
          <w:szCs w:val="27"/>
        </w:rPr>
        <w:t xml:space="preserve">that will be needed each </w:t>
      </w:r>
      <w:r>
        <w:rPr>
          <w:color w:val="000000"/>
          <w:sz w:val="27"/>
          <w:szCs w:val="27"/>
        </w:rPr>
        <w:t xml:space="preserve">week. </w:t>
      </w:r>
    </w:p>
    <w:p w14:paraId="28C38FF1" w14:textId="77777777" w:rsidR="00FE0C47" w:rsidRDefault="00FE0C47" w:rsidP="00FE0C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Will trial run the goulash to the end of the current</w:t>
      </w:r>
      <w:r w:rsidR="0057497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pizza run.  School cash will open up after information sent to parents.  A follow up meeting will be held </w:t>
      </w:r>
      <w:r w:rsidR="0057497D">
        <w:rPr>
          <w:color w:val="000000"/>
          <w:sz w:val="27"/>
          <w:szCs w:val="27"/>
        </w:rPr>
        <w:t xml:space="preserve">with the Savary Plate </w:t>
      </w:r>
      <w:r>
        <w:rPr>
          <w:color w:val="000000"/>
          <w:sz w:val="27"/>
          <w:szCs w:val="27"/>
        </w:rPr>
        <w:t>after we hear the feedback for this trial period</w:t>
      </w:r>
      <w:r w:rsidR="0057497D">
        <w:rPr>
          <w:color w:val="000000"/>
          <w:sz w:val="27"/>
          <w:szCs w:val="27"/>
        </w:rPr>
        <w:t>, therefore the current scheduled meeting for January 30</w:t>
      </w:r>
      <w:r w:rsidR="0057497D" w:rsidRPr="0057497D">
        <w:rPr>
          <w:color w:val="000000"/>
          <w:sz w:val="27"/>
          <w:szCs w:val="27"/>
          <w:vertAlign w:val="superscript"/>
        </w:rPr>
        <w:t>th</w:t>
      </w:r>
      <w:r w:rsidR="0057497D">
        <w:rPr>
          <w:color w:val="000000"/>
          <w:sz w:val="27"/>
          <w:szCs w:val="27"/>
        </w:rPr>
        <w:t xml:space="preserve"> with the Savary Plate will be postponed.  Date TBA.</w:t>
      </w:r>
    </w:p>
    <w:p w14:paraId="7175D555" w14:textId="77777777" w:rsidR="0057497D" w:rsidRDefault="0057497D" w:rsidP="00FE0C47">
      <w:pPr>
        <w:pStyle w:val="NormalWeb"/>
        <w:rPr>
          <w:color w:val="000000"/>
          <w:sz w:val="27"/>
          <w:szCs w:val="27"/>
        </w:rPr>
      </w:pPr>
    </w:p>
    <w:p w14:paraId="50861457" w14:textId="77777777" w:rsidR="0057497D" w:rsidRDefault="0057497D" w:rsidP="00FE0C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Next SAC meeting will be held February 27, 2024 and then April 30/24.  February is registration month and our principal Mrs. Wile should have some tentative enrollment/ class configuration numbers to report back to the group.</w:t>
      </w:r>
    </w:p>
    <w:p w14:paraId="42C72E30" w14:textId="77777777" w:rsidR="0057497D" w:rsidRDefault="0057497D" w:rsidP="00FE0C47">
      <w:pPr>
        <w:pStyle w:val="NormalWeb"/>
        <w:rPr>
          <w:color w:val="000000"/>
          <w:sz w:val="27"/>
          <w:szCs w:val="27"/>
        </w:rPr>
      </w:pPr>
    </w:p>
    <w:p w14:paraId="6E43C672" w14:textId="77777777" w:rsidR="0057497D" w:rsidRDefault="0057497D" w:rsidP="00FE0C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Minutes submitted by Paula Brigley</w:t>
      </w:r>
    </w:p>
    <w:p w14:paraId="3920E98B" w14:textId="77777777" w:rsidR="00FE0C47" w:rsidRDefault="00FE0C47" w:rsidP="00FE0C47">
      <w:pPr>
        <w:pStyle w:val="NormalWeb"/>
        <w:rPr>
          <w:color w:val="000000"/>
          <w:sz w:val="27"/>
          <w:szCs w:val="27"/>
        </w:rPr>
      </w:pPr>
    </w:p>
    <w:p w14:paraId="3EAC4327" w14:textId="77777777" w:rsidR="00067483" w:rsidRDefault="00067483" w:rsidP="007A2F1C">
      <w:pPr>
        <w:pStyle w:val="NormalWeb"/>
        <w:rPr>
          <w:color w:val="000000"/>
          <w:sz w:val="27"/>
          <w:szCs w:val="27"/>
        </w:rPr>
      </w:pPr>
    </w:p>
    <w:p w14:paraId="7198F7D9" w14:textId="77777777" w:rsidR="00000000" w:rsidRPr="007A2F1C" w:rsidRDefault="00000000">
      <w:pPr>
        <w:rPr>
          <w:rFonts w:ascii="Century Gothic" w:hAnsi="Century Gothic"/>
          <w:sz w:val="24"/>
          <w:szCs w:val="24"/>
        </w:rPr>
      </w:pPr>
    </w:p>
    <w:sectPr w:rsidR="00CC073F" w:rsidRPr="007A2F1C" w:rsidSect="00532C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923"/>
    <w:multiLevelType w:val="hybridMultilevel"/>
    <w:tmpl w:val="1C904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17A19"/>
    <w:multiLevelType w:val="hybridMultilevel"/>
    <w:tmpl w:val="A26C9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7369D"/>
    <w:multiLevelType w:val="hybridMultilevel"/>
    <w:tmpl w:val="522824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2D2B25"/>
    <w:multiLevelType w:val="hybridMultilevel"/>
    <w:tmpl w:val="CC72A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930100">
    <w:abstractNumId w:val="0"/>
  </w:num>
  <w:num w:numId="2" w16cid:durableId="1839034111">
    <w:abstractNumId w:val="1"/>
  </w:num>
  <w:num w:numId="3" w16cid:durableId="501624327">
    <w:abstractNumId w:val="3"/>
  </w:num>
  <w:num w:numId="4" w16cid:durableId="1976370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F1C"/>
    <w:rsid w:val="00067483"/>
    <w:rsid w:val="00532CD6"/>
    <w:rsid w:val="0057497D"/>
    <w:rsid w:val="006D187E"/>
    <w:rsid w:val="007A2F1C"/>
    <w:rsid w:val="009E5A2A"/>
    <w:rsid w:val="00D66D10"/>
    <w:rsid w:val="00FE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91A14"/>
  <w15:chartTrackingRefBased/>
  <w15:docId w15:val="{F19CC195-829A-44B4-9DE0-2D6722A9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Brigley</dc:creator>
  <cp:keywords/>
  <dc:description/>
  <cp:lastModifiedBy>Wile, Sarah</cp:lastModifiedBy>
  <cp:revision>2</cp:revision>
  <dcterms:created xsi:type="dcterms:W3CDTF">2024-02-16T17:15:00Z</dcterms:created>
  <dcterms:modified xsi:type="dcterms:W3CDTF">2024-02-16T17:15:00Z</dcterms:modified>
</cp:coreProperties>
</file>