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2E6" w:rsidRPr="003828E0" w:rsidRDefault="003828E0" w:rsidP="003828E0">
      <w:pPr>
        <w:shd w:val="clear" w:color="auto" w:fill="C00000"/>
        <w:spacing w:after="0"/>
        <w:rPr>
          <w:b/>
          <w:sz w:val="36"/>
          <w:szCs w:val="36"/>
        </w:rPr>
      </w:pPr>
      <w:r w:rsidRPr="003828E0">
        <w:rPr>
          <w:b/>
          <w:sz w:val="36"/>
          <w:szCs w:val="36"/>
        </w:rPr>
        <w:t>School Advisory Council</w:t>
      </w:r>
    </w:p>
    <w:p w:rsidR="003828E0" w:rsidRPr="003828E0" w:rsidRDefault="00B816C6" w:rsidP="003828E0">
      <w:pPr>
        <w:shd w:val="clear" w:color="auto" w:fill="C00000"/>
        <w:spacing w:after="0"/>
        <w:rPr>
          <w:b/>
          <w:sz w:val="36"/>
          <w:szCs w:val="36"/>
        </w:rPr>
      </w:pPr>
      <w:r>
        <w:rPr>
          <w:b/>
          <w:sz w:val="36"/>
          <w:szCs w:val="36"/>
        </w:rPr>
        <w:t>Annual Report – June 202</w:t>
      </w:r>
      <w:r w:rsidR="0030505B">
        <w:rPr>
          <w:b/>
          <w:sz w:val="36"/>
          <w:szCs w:val="36"/>
        </w:rPr>
        <w:t>1</w:t>
      </w:r>
    </w:p>
    <w:p w:rsidR="003828E0" w:rsidRDefault="003828E0"/>
    <w:p w:rsidR="009477EC" w:rsidRDefault="009477EC"/>
    <w:tbl>
      <w:tblPr>
        <w:tblStyle w:val="TableGrid"/>
        <w:tblW w:w="0" w:type="auto"/>
        <w:tblLook w:val="04A0" w:firstRow="1" w:lastRow="0" w:firstColumn="1" w:lastColumn="0" w:noHBand="0" w:noVBand="1"/>
      </w:tblPr>
      <w:tblGrid>
        <w:gridCol w:w="1413"/>
        <w:gridCol w:w="7937"/>
      </w:tblGrid>
      <w:tr w:rsidR="009477EC" w:rsidTr="009477EC">
        <w:tc>
          <w:tcPr>
            <w:tcW w:w="1413" w:type="dxa"/>
            <w:shd w:val="clear" w:color="auto" w:fill="DEEAF6" w:themeFill="accent1" w:themeFillTint="33"/>
          </w:tcPr>
          <w:p w:rsidR="009477EC" w:rsidRPr="009477EC" w:rsidRDefault="009477EC">
            <w:pPr>
              <w:rPr>
                <w:sz w:val="24"/>
                <w:szCs w:val="24"/>
              </w:rPr>
            </w:pPr>
            <w:r w:rsidRPr="009477EC">
              <w:rPr>
                <w:sz w:val="24"/>
                <w:szCs w:val="24"/>
              </w:rPr>
              <w:t>School</w:t>
            </w:r>
          </w:p>
        </w:tc>
        <w:tc>
          <w:tcPr>
            <w:tcW w:w="7937" w:type="dxa"/>
          </w:tcPr>
          <w:p w:rsidR="009477EC" w:rsidRDefault="009477EC"/>
          <w:p w:rsidR="009477EC" w:rsidRDefault="002E7F86">
            <w:r>
              <w:t>Shatford Memorial</w:t>
            </w:r>
          </w:p>
        </w:tc>
      </w:tr>
    </w:tbl>
    <w:p w:rsidR="009477EC" w:rsidRDefault="009477EC"/>
    <w:p w:rsidR="009477EC" w:rsidRDefault="009477EC"/>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rsidTr="003828E0">
        <w:tc>
          <w:tcPr>
            <w:tcW w:w="9350" w:type="dxa"/>
          </w:tcPr>
          <w:p w:rsidR="003828E0" w:rsidRDefault="002E7F86" w:rsidP="003828E0">
            <w:pPr>
              <w:jc w:val="both"/>
              <w:rPr>
                <w:sz w:val="24"/>
                <w:szCs w:val="24"/>
              </w:rPr>
            </w:pPr>
            <w:r>
              <w:rPr>
                <w:sz w:val="24"/>
                <w:szCs w:val="24"/>
              </w:rPr>
              <w:t>Sarah Wile (principal)</w:t>
            </w:r>
          </w:p>
          <w:p w:rsidR="002E7F86" w:rsidRDefault="002E7F86" w:rsidP="003828E0">
            <w:pPr>
              <w:jc w:val="both"/>
              <w:rPr>
                <w:sz w:val="24"/>
                <w:szCs w:val="24"/>
              </w:rPr>
            </w:pPr>
            <w:r>
              <w:rPr>
                <w:sz w:val="24"/>
                <w:szCs w:val="24"/>
              </w:rPr>
              <w:t>Shaina Falcone (Vice Chair)</w:t>
            </w:r>
          </w:p>
          <w:p w:rsidR="002E7F86" w:rsidRDefault="002E7F86" w:rsidP="003828E0">
            <w:pPr>
              <w:jc w:val="both"/>
              <w:rPr>
                <w:sz w:val="24"/>
                <w:szCs w:val="24"/>
              </w:rPr>
            </w:pPr>
            <w:r>
              <w:rPr>
                <w:sz w:val="24"/>
                <w:szCs w:val="24"/>
              </w:rPr>
              <w:t>Laila Reibetz (Chair)</w:t>
            </w:r>
          </w:p>
          <w:p w:rsidR="002E7F86" w:rsidRDefault="002E7F86" w:rsidP="003828E0">
            <w:pPr>
              <w:jc w:val="both"/>
              <w:rPr>
                <w:sz w:val="24"/>
                <w:szCs w:val="24"/>
              </w:rPr>
            </w:pPr>
            <w:r>
              <w:rPr>
                <w:sz w:val="24"/>
                <w:szCs w:val="24"/>
              </w:rPr>
              <w:t>Deanna Burns (Community Member)</w:t>
            </w:r>
          </w:p>
          <w:p w:rsidR="002E7F86" w:rsidRDefault="002E7F86" w:rsidP="003828E0">
            <w:pPr>
              <w:jc w:val="both"/>
              <w:rPr>
                <w:sz w:val="24"/>
                <w:szCs w:val="24"/>
              </w:rPr>
            </w:pPr>
            <w:r>
              <w:rPr>
                <w:sz w:val="24"/>
                <w:szCs w:val="24"/>
              </w:rPr>
              <w:t>Paula Brigley (Staff)</w:t>
            </w:r>
          </w:p>
          <w:p w:rsidR="003828E0" w:rsidRDefault="003828E0" w:rsidP="003828E0">
            <w:pPr>
              <w:jc w:val="both"/>
              <w:rPr>
                <w:sz w:val="24"/>
                <w:szCs w:val="24"/>
              </w:rPr>
            </w:pPr>
          </w:p>
          <w:p w:rsidR="009477EC" w:rsidRDefault="009477EC" w:rsidP="003828E0">
            <w:pPr>
              <w:jc w:val="both"/>
              <w:rPr>
                <w:sz w:val="24"/>
                <w:szCs w:val="24"/>
              </w:rPr>
            </w:pPr>
          </w:p>
          <w:p w:rsidR="009477EC" w:rsidRPr="003828E0" w:rsidRDefault="009477EC" w:rsidP="003828E0">
            <w:pPr>
              <w:jc w:val="both"/>
              <w:rPr>
                <w:sz w:val="24"/>
                <w:szCs w:val="24"/>
              </w:rPr>
            </w:pPr>
          </w:p>
        </w:tc>
      </w:tr>
    </w:tbl>
    <w:p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rsidTr="003828E0">
        <w:tc>
          <w:tcPr>
            <w:tcW w:w="9350" w:type="dxa"/>
          </w:tcPr>
          <w:p w:rsidR="002824EB" w:rsidRDefault="002824EB" w:rsidP="003828E0">
            <w:pPr>
              <w:jc w:val="both"/>
              <w:rPr>
                <w:sz w:val="24"/>
                <w:szCs w:val="24"/>
              </w:rPr>
            </w:pPr>
            <w:r>
              <w:rPr>
                <w:sz w:val="24"/>
                <w:szCs w:val="24"/>
              </w:rPr>
              <w:t>Discussed Cultural Relevant Pedagogy- Black Lives Matter- “Inclusive Policy”- Reviewed our percentages o</w:t>
            </w:r>
            <w:r w:rsidR="00FC501F">
              <w:rPr>
                <w:sz w:val="24"/>
                <w:szCs w:val="24"/>
              </w:rPr>
              <w:t>f</w:t>
            </w:r>
            <w:r>
              <w:rPr>
                <w:sz w:val="24"/>
                <w:szCs w:val="24"/>
              </w:rPr>
              <w:t xml:space="preserve"> different cultures. Discussed plan of classrooms discussions and activities surrounding Mikmaq Sacred Teachings and Black Lives Matter Demonstrations that students organized and participated </w:t>
            </w:r>
            <w:r w:rsidR="00DE2645">
              <w:rPr>
                <w:sz w:val="24"/>
                <w:szCs w:val="24"/>
              </w:rPr>
              <w:t>(</w:t>
            </w:r>
            <w:r>
              <w:rPr>
                <w:sz w:val="24"/>
                <w:szCs w:val="24"/>
              </w:rPr>
              <w:t>student creating a video about why this is so important.</w:t>
            </w:r>
            <w:r w:rsidR="00DE2645">
              <w:rPr>
                <w:sz w:val="24"/>
                <w:szCs w:val="24"/>
              </w:rPr>
              <w:t>)</w:t>
            </w:r>
          </w:p>
          <w:p w:rsidR="00DE2645" w:rsidRDefault="00DE2645" w:rsidP="003828E0">
            <w:pPr>
              <w:jc w:val="both"/>
              <w:rPr>
                <w:sz w:val="24"/>
                <w:szCs w:val="24"/>
              </w:rPr>
            </w:pPr>
            <w:r>
              <w:rPr>
                <w:sz w:val="24"/>
                <w:szCs w:val="24"/>
              </w:rPr>
              <w:t xml:space="preserve">SSP goals were discussed and our action plan including our wellness goals. Feedback was given on mask breaks and learning outside. </w:t>
            </w:r>
          </w:p>
          <w:p w:rsidR="002824EB" w:rsidRDefault="002824EB" w:rsidP="003828E0">
            <w:pPr>
              <w:jc w:val="both"/>
              <w:rPr>
                <w:sz w:val="24"/>
                <w:szCs w:val="24"/>
              </w:rPr>
            </w:pPr>
          </w:p>
          <w:p w:rsidR="002824EB" w:rsidRDefault="002824EB" w:rsidP="003828E0">
            <w:pPr>
              <w:jc w:val="both"/>
              <w:rPr>
                <w:sz w:val="24"/>
                <w:szCs w:val="24"/>
              </w:rPr>
            </w:pPr>
            <w:r>
              <w:rPr>
                <w:sz w:val="24"/>
                <w:szCs w:val="24"/>
              </w:rPr>
              <w:t>Review of Covid Protocols and how that looks in our school- separating the cohorts</w:t>
            </w:r>
          </w:p>
          <w:p w:rsidR="00DE2645" w:rsidRDefault="00DE2645" w:rsidP="003828E0">
            <w:pPr>
              <w:jc w:val="both"/>
              <w:rPr>
                <w:sz w:val="24"/>
                <w:szCs w:val="24"/>
              </w:rPr>
            </w:pPr>
            <w:r>
              <w:rPr>
                <w:sz w:val="24"/>
                <w:szCs w:val="24"/>
              </w:rPr>
              <w:t xml:space="preserve">Discussed how we could bring the ARTS, Special guests and Entertainers into the school. </w:t>
            </w:r>
          </w:p>
          <w:p w:rsidR="00DE2645" w:rsidRDefault="00DE2645" w:rsidP="003828E0">
            <w:pPr>
              <w:jc w:val="both"/>
              <w:rPr>
                <w:sz w:val="24"/>
                <w:szCs w:val="24"/>
              </w:rPr>
            </w:pPr>
            <w:r>
              <w:rPr>
                <w:sz w:val="24"/>
                <w:szCs w:val="24"/>
              </w:rPr>
              <w:t>Discussion of breakfast program and how that had to change with prepackaged snacks that were handed out by the teachers.</w:t>
            </w:r>
          </w:p>
          <w:p w:rsidR="00DE2645" w:rsidRDefault="00DE2645" w:rsidP="003828E0">
            <w:pPr>
              <w:jc w:val="both"/>
              <w:rPr>
                <w:sz w:val="24"/>
                <w:szCs w:val="24"/>
              </w:rPr>
            </w:pPr>
          </w:p>
          <w:p w:rsidR="003828E0" w:rsidRDefault="00B9456B" w:rsidP="003828E0">
            <w:pPr>
              <w:jc w:val="both"/>
              <w:rPr>
                <w:sz w:val="24"/>
                <w:szCs w:val="24"/>
              </w:rPr>
            </w:pPr>
            <w:r>
              <w:rPr>
                <w:sz w:val="24"/>
                <w:szCs w:val="24"/>
              </w:rPr>
              <w:t>Review of wellness data</w:t>
            </w:r>
            <w:r w:rsidR="00DE2645">
              <w:rPr>
                <w:sz w:val="24"/>
                <w:szCs w:val="24"/>
              </w:rPr>
              <w:t xml:space="preserve"> compiled by HRCE. Talked about why the </w:t>
            </w:r>
            <w:r w:rsidR="00FC501F">
              <w:rPr>
                <w:sz w:val="24"/>
                <w:szCs w:val="24"/>
              </w:rPr>
              <w:t xml:space="preserve">older </w:t>
            </w:r>
            <w:r w:rsidR="00DE2645">
              <w:rPr>
                <w:sz w:val="24"/>
                <w:szCs w:val="24"/>
              </w:rPr>
              <w:t>stud</w:t>
            </w:r>
            <w:r w:rsidR="00FC501F">
              <w:rPr>
                <w:sz w:val="24"/>
                <w:szCs w:val="24"/>
              </w:rPr>
              <w:t>en</w:t>
            </w:r>
            <w:r w:rsidR="00DE2645">
              <w:rPr>
                <w:sz w:val="24"/>
                <w:szCs w:val="24"/>
              </w:rPr>
              <w:t>ts mig</w:t>
            </w:r>
            <w:r w:rsidR="00FC501F">
              <w:rPr>
                <w:sz w:val="24"/>
                <w:szCs w:val="24"/>
              </w:rPr>
              <w:t>ht feel a bit more disconnected this last two years.</w:t>
            </w:r>
          </w:p>
          <w:p w:rsidR="00DE2645" w:rsidRDefault="00DE2645" w:rsidP="003828E0">
            <w:pPr>
              <w:jc w:val="both"/>
              <w:rPr>
                <w:sz w:val="24"/>
                <w:szCs w:val="24"/>
              </w:rPr>
            </w:pPr>
          </w:p>
          <w:p w:rsidR="00B9456B" w:rsidRDefault="00B9456B" w:rsidP="003828E0">
            <w:pPr>
              <w:jc w:val="both"/>
              <w:rPr>
                <w:sz w:val="24"/>
                <w:szCs w:val="24"/>
              </w:rPr>
            </w:pPr>
            <w:r>
              <w:rPr>
                <w:sz w:val="24"/>
                <w:szCs w:val="24"/>
              </w:rPr>
              <w:t xml:space="preserve">Research and </w:t>
            </w:r>
            <w:r w:rsidR="00DE2645">
              <w:rPr>
                <w:sz w:val="24"/>
                <w:szCs w:val="24"/>
              </w:rPr>
              <w:t>collaboration</w:t>
            </w:r>
            <w:r>
              <w:rPr>
                <w:sz w:val="24"/>
                <w:szCs w:val="24"/>
              </w:rPr>
              <w:t xml:space="preserve"> on </w:t>
            </w:r>
            <w:r w:rsidR="00DE2645">
              <w:rPr>
                <w:sz w:val="24"/>
                <w:szCs w:val="24"/>
              </w:rPr>
              <w:t xml:space="preserve">replacing </w:t>
            </w:r>
            <w:r>
              <w:rPr>
                <w:sz w:val="24"/>
                <w:szCs w:val="24"/>
              </w:rPr>
              <w:t>playground for Jr part of playground</w:t>
            </w:r>
            <w:r w:rsidR="00DE2645">
              <w:rPr>
                <w:sz w:val="24"/>
                <w:szCs w:val="24"/>
              </w:rPr>
              <w:t xml:space="preserve">. </w:t>
            </w:r>
          </w:p>
          <w:p w:rsidR="00B9456B" w:rsidRDefault="00B9456B" w:rsidP="003828E0">
            <w:pPr>
              <w:jc w:val="both"/>
              <w:rPr>
                <w:sz w:val="24"/>
                <w:szCs w:val="24"/>
              </w:rPr>
            </w:pPr>
            <w:r>
              <w:rPr>
                <w:sz w:val="24"/>
                <w:szCs w:val="24"/>
              </w:rPr>
              <w:lastRenderedPageBreak/>
              <w:t xml:space="preserve">Created </w:t>
            </w:r>
            <w:r w:rsidR="002824EB">
              <w:rPr>
                <w:sz w:val="24"/>
                <w:szCs w:val="24"/>
              </w:rPr>
              <w:t>new logo and sch</w:t>
            </w:r>
            <w:r>
              <w:rPr>
                <w:sz w:val="24"/>
                <w:szCs w:val="24"/>
              </w:rPr>
              <w:t>ool sign- which involved community ideas, student ideas</w:t>
            </w:r>
            <w:r w:rsidR="00DE2645">
              <w:rPr>
                <w:sz w:val="24"/>
                <w:szCs w:val="24"/>
              </w:rPr>
              <w:t xml:space="preserve"> as part of our wellness goal</w:t>
            </w:r>
            <w:r>
              <w:rPr>
                <w:sz w:val="24"/>
                <w:szCs w:val="24"/>
              </w:rPr>
              <w:t>. Student input and staff input/ community input</w:t>
            </w:r>
            <w:r w:rsidR="00DE2645">
              <w:rPr>
                <w:sz w:val="24"/>
                <w:szCs w:val="24"/>
              </w:rPr>
              <w:t>.</w:t>
            </w:r>
          </w:p>
          <w:p w:rsidR="00B9456B" w:rsidRDefault="00DE2645" w:rsidP="003828E0">
            <w:pPr>
              <w:jc w:val="both"/>
              <w:rPr>
                <w:sz w:val="24"/>
                <w:szCs w:val="24"/>
              </w:rPr>
            </w:pPr>
            <w:r>
              <w:rPr>
                <w:sz w:val="24"/>
                <w:szCs w:val="24"/>
              </w:rPr>
              <w:t xml:space="preserve">Garden beds were redone so that the students could plant vegetables this year. Hoping to make soup in the fall. </w:t>
            </w:r>
          </w:p>
          <w:p w:rsidR="00DE2645" w:rsidRDefault="00DE2645" w:rsidP="003828E0">
            <w:pPr>
              <w:jc w:val="both"/>
              <w:rPr>
                <w:sz w:val="24"/>
                <w:szCs w:val="24"/>
              </w:rPr>
            </w:pPr>
            <w:r>
              <w:rPr>
                <w:sz w:val="24"/>
                <w:szCs w:val="24"/>
              </w:rPr>
              <w:t>Discussions about the Outdoor classroom led by the province and brainstormed ideas. This is just in the beginning stages.</w:t>
            </w:r>
          </w:p>
          <w:p w:rsidR="008948B1" w:rsidRDefault="008948B1" w:rsidP="003828E0">
            <w:pPr>
              <w:jc w:val="both"/>
              <w:rPr>
                <w:sz w:val="24"/>
                <w:szCs w:val="24"/>
              </w:rPr>
            </w:pPr>
            <w:r>
              <w:rPr>
                <w:sz w:val="24"/>
                <w:szCs w:val="24"/>
              </w:rPr>
              <w:t>Discussions of how our writing provincial assessments and the pattern that our school scores poorly  in conventions. Haggerity was a program purchased by our SAC to directly teach sound symbol connection in our early grades p-2.</w:t>
            </w:r>
          </w:p>
          <w:p w:rsidR="00DE2645" w:rsidRDefault="00DE2645" w:rsidP="003828E0">
            <w:pPr>
              <w:jc w:val="both"/>
              <w:rPr>
                <w:sz w:val="24"/>
                <w:szCs w:val="24"/>
              </w:rPr>
            </w:pPr>
          </w:p>
          <w:p w:rsidR="00DE2645" w:rsidRDefault="00FC501F" w:rsidP="003828E0">
            <w:pPr>
              <w:jc w:val="both"/>
              <w:rPr>
                <w:sz w:val="24"/>
                <w:szCs w:val="24"/>
              </w:rPr>
            </w:pPr>
            <w:r>
              <w:rPr>
                <w:sz w:val="24"/>
                <w:szCs w:val="24"/>
              </w:rPr>
              <w:t>Heard bids from various photographers for school contract next year.</w:t>
            </w:r>
          </w:p>
          <w:p w:rsidR="00B9456B" w:rsidRDefault="00B9456B" w:rsidP="003828E0">
            <w:pPr>
              <w:jc w:val="both"/>
              <w:rPr>
                <w:sz w:val="24"/>
                <w:szCs w:val="24"/>
              </w:rPr>
            </w:pPr>
          </w:p>
          <w:p w:rsidR="003828E0" w:rsidRDefault="003828E0" w:rsidP="003828E0">
            <w:pPr>
              <w:jc w:val="both"/>
              <w:rPr>
                <w:sz w:val="24"/>
                <w:szCs w:val="24"/>
              </w:rPr>
            </w:pPr>
          </w:p>
          <w:p w:rsidR="009477EC" w:rsidRDefault="009477EC" w:rsidP="003828E0">
            <w:pPr>
              <w:jc w:val="both"/>
              <w:rPr>
                <w:sz w:val="24"/>
                <w:szCs w:val="24"/>
              </w:rPr>
            </w:pPr>
          </w:p>
          <w:p w:rsidR="009477EC" w:rsidRPr="003828E0" w:rsidRDefault="009477EC" w:rsidP="003828E0">
            <w:pPr>
              <w:jc w:val="both"/>
              <w:rPr>
                <w:sz w:val="24"/>
                <w:szCs w:val="24"/>
              </w:rPr>
            </w:pPr>
          </w:p>
        </w:tc>
      </w:tr>
    </w:tbl>
    <w:p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rsidTr="003828E0">
        <w:tc>
          <w:tcPr>
            <w:tcW w:w="9350" w:type="dxa"/>
          </w:tcPr>
          <w:p w:rsidR="003828E0" w:rsidRDefault="00DE2645" w:rsidP="003828E0">
            <w:pPr>
              <w:jc w:val="both"/>
              <w:rPr>
                <w:sz w:val="24"/>
                <w:szCs w:val="24"/>
              </w:rPr>
            </w:pPr>
            <w:r>
              <w:rPr>
                <w:sz w:val="24"/>
                <w:szCs w:val="24"/>
              </w:rPr>
              <w:t xml:space="preserve">Overall, we </w:t>
            </w:r>
            <w:r w:rsidR="00770B23">
              <w:rPr>
                <w:sz w:val="24"/>
                <w:szCs w:val="24"/>
              </w:rPr>
              <w:t xml:space="preserve">did a huge amount of work making the school environment a better place inside and out. Redoing the deck on the bridge and the gardens ensured our students were able to go outside more for various activities and get mask breaks. </w:t>
            </w:r>
            <w:r w:rsidR="00FA73F1">
              <w:rPr>
                <w:sz w:val="24"/>
                <w:szCs w:val="24"/>
              </w:rPr>
              <w:t>A created a calming environment.</w:t>
            </w:r>
          </w:p>
          <w:p w:rsidR="00770B23" w:rsidRDefault="00770B23" w:rsidP="003828E0">
            <w:pPr>
              <w:jc w:val="both"/>
              <w:rPr>
                <w:sz w:val="24"/>
                <w:szCs w:val="24"/>
              </w:rPr>
            </w:pPr>
            <w:r>
              <w:rPr>
                <w:sz w:val="24"/>
                <w:szCs w:val="24"/>
              </w:rPr>
              <w:t xml:space="preserve">Creating a new logo and slogan as a collective with parents, staff and students. </w:t>
            </w:r>
          </w:p>
          <w:p w:rsidR="00770B23" w:rsidRDefault="00770B23" w:rsidP="003828E0">
            <w:pPr>
              <w:jc w:val="both"/>
              <w:rPr>
                <w:sz w:val="24"/>
                <w:szCs w:val="24"/>
              </w:rPr>
            </w:pPr>
            <w:r>
              <w:rPr>
                <w:sz w:val="24"/>
                <w:szCs w:val="24"/>
              </w:rPr>
              <w:t>Discussion of why learning about other cultures is vital and shared steps with how we would do this. Students learning about Black Lives Matter and the Sacred teaching of the Mikmaq people.</w:t>
            </w:r>
          </w:p>
          <w:p w:rsidR="009477EC" w:rsidRDefault="009477EC" w:rsidP="003828E0">
            <w:pPr>
              <w:jc w:val="both"/>
              <w:rPr>
                <w:sz w:val="24"/>
                <w:szCs w:val="24"/>
              </w:rPr>
            </w:pPr>
          </w:p>
          <w:p w:rsidR="009477EC" w:rsidRDefault="009477EC" w:rsidP="003828E0">
            <w:pPr>
              <w:jc w:val="both"/>
              <w:rPr>
                <w:sz w:val="24"/>
                <w:szCs w:val="24"/>
              </w:rPr>
            </w:pPr>
          </w:p>
          <w:p w:rsidR="003828E0" w:rsidRPr="003828E0" w:rsidRDefault="003828E0" w:rsidP="003828E0">
            <w:pPr>
              <w:jc w:val="both"/>
              <w:rPr>
                <w:sz w:val="24"/>
                <w:szCs w:val="24"/>
              </w:rPr>
            </w:pPr>
          </w:p>
        </w:tc>
      </w:tr>
    </w:tbl>
    <w:p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rsidTr="003828E0">
        <w:tc>
          <w:tcPr>
            <w:tcW w:w="9350" w:type="dxa"/>
            <w:shd w:val="clear" w:color="auto" w:fill="DEEAF6" w:themeFill="accent1" w:themeFillTint="33"/>
          </w:tcPr>
          <w:p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rsidTr="003828E0">
        <w:tc>
          <w:tcPr>
            <w:tcW w:w="9350" w:type="dxa"/>
          </w:tcPr>
          <w:p w:rsidR="003828E0" w:rsidRDefault="00291319">
            <w:r>
              <w:t>Speed radar signs- This was a sub committee off of SAC that wanted speed radar signs. They received a grant of 7000 dollars  to install speed radar signs around the school boundaries. After many year of red tape they finally have come to attrition and paid for.</w:t>
            </w:r>
          </w:p>
          <w:p w:rsidR="00FF1296" w:rsidRDefault="00FF1296">
            <w:r>
              <w:t xml:space="preserve">Garden sub group- for beautification of school </w:t>
            </w:r>
            <w:r w:rsidR="00FA73F1">
              <w:t xml:space="preserve">to show the students love of  their school. Front </w:t>
            </w:r>
            <w:r>
              <w:t>gardens</w:t>
            </w:r>
            <w:r w:rsidR="00FA73F1">
              <w:t>--</w:t>
            </w:r>
            <w:bookmarkStart w:id="0" w:name="_GoBack"/>
            <w:bookmarkEnd w:id="0"/>
            <w:r>
              <w:t xml:space="preserve"> a private donor paid for the cost and labour of the gardens in front of the school .</w:t>
            </w:r>
          </w:p>
          <w:p w:rsidR="00FF1296" w:rsidRDefault="00FF1296">
            <w:r>
              <w:t xml:space="preserve"> </w:t>
            </w:r>
          </w:p>
          <w:p w:rsidR="009477EC" w:rsidRDefault="009477EC"/>
          <w:p w:rsidR="009477EC" w:rsidRDefault="009477EC"/>
          <w:p w:rsidR="003828E0" w:rsidRDefault="003828E0"/>
        </w:tc>
      </w:tr>
    </w:tbl>
    <w:p w:rsidR="009477EC" w:rsidRDefault="009477EC"/>
    <w:p w:rsidR="009477EC" w:rsidRDefault="009477EC"/>
    <w:p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rsidTr="009477EC">
        <w:tc>
          <w:tcPr>
            <w:tcW w:w="9350" w:type="dxa"/>
            <w:shd w:val="clear" w:color="auto" w:fill="DEEAF6" w:themeFill="accent1" w:themeFillTint="33"/>
          </w:tcPr>
          <w:p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rsidTr="009477EC">
        <w:tc>
          <w:tcPr>
            <w:tcW w:w="9350" w:type="dxa"/>
          </w:tcPr>
          <w:p w:rsidR="009477EC" w:rsidRDefault="009477EC" w:rsidP="009477EC">
            <w:pPr>
              <w:jc w:val="both"/>
              <w:rPr>
                <w:sz w:val="24"/>
                <w:szCs w:val="24"/>
              </w:rPr>
            </w:pPr>
          </w:p>
          <w:p w:rsidR="009477EC" w:rsidRDefault="00B9456B" w:rsidP="009477EC">
            <w:pPr>
              <w:jc w:val="both"/>
              <w:rPr>
                <w:sz w:val="24"/>
                <w:szCs w:val="24"/>
              </w:rPr>
            </w:pPr>
            <w:r>
              <w:rPr>
                <w:sz w:val="24"/>
                <w:szCs w:val="24"/>
              </w:rPr>
              <w:t>Trail bridge-</w:t>
            </w:r>
            <w:r w:rsidR="00615EC8">
              <w:rPr>
                <w:sz w:val="24"/>
                <w:szCs w:val="24"/>
              </w:rPr>
              <w:t>$</w:t>
            </w:r>
            <w:r>
              <w:rPr>
                <w:sz w:val="24"/>
                <w:szCs w:val="24"/>
              </w:rPr>
              <w:t>300</w:t>
            </w:r>
          </w:p>
          <w:p w:rsidR="00B9456B" w:rsidRDefault="00B9456B" w:rsidP="009477EC">
            <w:pPr>
              <w:jc w:val="both"/>
              <w:rPr>
                <w:sz w:val="24"/>
                <w:szCs w:val="24"/>
              </w:rPr>
            </w:pPr>
            <w:r>
              <w:rPr>
                <w:sz w:val="24"/>
                <w:szCs w:val="24"/>
              </w:rPr>
              <w:t xml:space="preserve">Zuma rockers were purchased out of Sac money to support our students who have sensory and need to be in motion- </w:t>
            </w:r>
            <w:r w:rsidR="00615EC8">
              <w:rPr>
                <w:sz w:val="24"/>
                <w:szCs w:val="24"/>
              </w:rPr>
              <w:t>$</w:t>
            </w:r>
            <w:r>
              <w:rPr>
                <w:sz w:val="24"/>
                <w:szCs w:val="24"/>
              </w:rPr>
              <w:t>2000</w:t>
            </w:r>
          </w:p>
          <w:p w:rsidR="00B9456B" w:rsidRDefault="00615EC8" w:rsidP="009477EC">
            <w:pPr>
              <w:jc w:val="both"/>
              <w:rPr>
                <w:sz w:val="24"/>
                <w:szCs w:val="24"/>
              </w:rPr>
            </w:pPr>
            <w:r>
              <w:rPr>
                <w:sz w:val="24"/>
                <w:szCs w:val="24"/>
              </w:rPr>
              <w:t>$200-</w:t>
            </w:r>
            <w:r w:rsidR="00B9456B">
              <w:rPr>
                <w:sz w:val="24"/>
                <w:szCs w:val="24"/>
              </w:rPr>
              <w:t>Haggerity-Phonics sound program to support our students learning their sounds with motion</w:t>
            </w:r>
          </w:p>
        </w:tc>
      </w:tr>
    </w:tbl>
    <w:p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rsidTr="009477EC">
        <w:tc>
          <w:tcPr>
            <w:tcW w:w="9350" w:type="dxa"/>
            <w:shd w:val="clear" w:color="auto" w:fill="DEEAF6" w:themeFill="accent1" w:themeFillTint="33"/>
          </w:tcPr>
          <w:p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rsidTr="003828E0">
        <w:tc>
          <w:tcPr>
            <w:tcW w:w="9350" w:type="dxa"/>
          </w:tcPr>
          <w:p w:rsidR="00B9456B" w:rsidRDefault="00B9456B" w:rsidP="00B9456B">
            <w:pPr>
              <w:jc w:val="both"/>
              <w:rPr>
                <w:sz w:val="24"/>
                <w:szCs w:val="24"/>
              </w:rPr>
            </w:pPr>
            <w:r>
              <w:rPr>
                <w:sz w:val="24"/>
                <w:szCs w:val="24"/>
              </w:rPr>
              <w:t>Supporting the inclusion Policy- Zuma rockers were purchased out of Sac money to support our students who have sensory</w:t>
            </w:r>
            <w:r w:rsidR="00615EC8">
              <w:rPr>
                <w:sz w:val="24"/>
                <w:szCs w:val="24"/>
              </w:rPr>
              <w:t xml:space="preserve"> needs</w:t>
            </w:r>
            <w:r>
              <w:rPr>
                <w:sz w:val="24"/>
                <w:szCs w:val="24"/>
              </w:rPr>
              <w:t xml:space="preserve"> and need to be in motion- 2000</w:t>
            </w:r>
          </w:p>
          <w:p w:rsidR="00B9456B" w:rsidRDefault="00B9456B" w:rsidP="00B9456B">
            <w:pPr>
              <w:jc w:val="both"/>
              <w:rPr>
                <w:sz w:val="24"/>
                <w:szCs w:val="24"/>
              </w:rPr>
            </w:pPr>
            <w:r>
              <w:rPr>
                <w:sz w:val="24"/>
                <w:szCs w:val="24"/>
              </w:rPr>
              <w:t xml:space="preserve">Supports “Back to School Policy” </w:t>
            </w:r>
            <w:r w:rsidR="00615EC8">
              <w:rPr>
                <w:sz w:val="24"/>
                <w:szCs w:val="24"/>
              </w:rPr>
              <w:t xml:space="preserve">and Inclusive policy </w:t>
            </w:r>
            <w:r>
              <w:rPr>
                <w:sz w:val="24"/>
                <w:szCs w:val="24"/>
              </w:rPr>
              <w:t>our need to get outside- Trail Bridge</w:t>
            </w:r>
          </w:p>
          <w:p w:rsidR="003828E0" w:rsidRDefault="003828E0" w:rsidP="009477EC">
            <w:pPr>
              <w:jc w:val="both"/>
              <w:rPr>
                <w:sz w:val="24"/>
                <w:szCs w:val="24"/>
              </w:rPr>
            </w:pPr>
          </w:p>
          <w:p w:rsidR="009477EC" w:rsidRDefault="009477EC" w:rsidP="009477EC">
            <w:pPr>
              <w:jc w:val="both"/>
              <w:rPr>
                <w:sz w:val="24"/>
                <w:szCs w:val="24"/>
              </w:rPr>
            </w:pPr>
          </w:p>
        </w:tc>
      </w:tr>
    </w:tbl>
    <w:p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rsidTr="009477EC">
        <w:tc>
          <w:tcPr>
            <w:tcW w:w="9350" w:type="dxa"/>
            <w:shd w:val="clear" w:color="auto" w:fill="DEEAF6" w:themeFill="accent1" w:themeFillTint="33"/>
          </w:tcPr>
          <w:p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rsidTr="003828E0">
        <w:tc>
          <w:tcPr>
            <w:tcW w:w="9350" w:type="dxa"/>
          </w:tcPr>
          <w:p w:rsidR="003828E0" w:rsidRDefault="00615EC8">
            <w:pPr>
              <w:rPr>
                <w:sz w:val="24"/>
                <w:szCs w:val="24"/>
              </w:rPr>
            </w:pPr>
            <w:r>
              <w:rPr>
                <w:sz w:val="24"/>
                <w:szCs w:val="24"/>
              </w:rPr>
              <w:t>N/A</w:t>
            </w:r>
          </w:p>
          <w:p w:rsidR="009477EC" w:rsidRDefault="009477EC">
            <w:pPr>
              <w:rPr>
                <w:sz w:val="24"/>
                <w:szCs w:val="24"/>
              </w:rPr>
            </w:pPr>
          </w:p>
        </w:tc>
      </w:tr>
    </w:tbl>
    <w:p w:rsidR="003828E0" w:rsidRDefault="003828E0">
      <w:pPr>
        <w:rPr>
          <w:sz w:val="24"/>
          <w:szCs w:val="24"/>
        </w:rPr>
      </w:pPr>
    </w:p>
    <w:p w:rsidR="00A47558" w:rsidRPr="00A47558" w:rsidRDefault="00A47558" w:rsidP="00A47558">
      <w:pPr>
        <w:jc w:val="center"/>
      </w:pPr>
      <w:r w:rsidRPr="00A47558">
        <w:t>Please return to School Administration</w:t>
      </w:r>
      <w:r w:rsidR="0062379C">
        <w:t xml:space="preserve"> S</w:t>
      </w:r>
      <w:r w:rsidR="00B816C6">
        <w:t>upervisor by Monday, June 2</w:t>
      </w:r>
      <w:r w:rsidR="0030505B">
        <w:t>1</w:t>
      </w:r>
      <w:r w:rsidR="00B816C6">
        <w:t>, 202</w:t>
      </w:r>
      <w:r w:rsidR="0030505B">
        <w:t>1</w:t>
      </w:r>
      <w:r w:rsidRPr="00A47558">
        <w:t>. Thank you.</w:t>
      </w:r>
    </w:p>
    <w:sectPr w:rsidR="00A47558" w:rsidRPr="00A475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0A" w:rsidRDefault="0032580A" w:rsidP="009477EC">
      <w:pPr>
        <w:spacing w:after="0" w:line="240" w:lineRule="auto"/>
      </w:pPr>
      <w:r>
        <w:separator/>
      </w:r>
    </w:p>
  </w:endnote>
  <w:endnote w:type="continuationSeparator" w:id="0">
    <w:p w:rsidR="0032580A" w:rsidRDefault="0032580A"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798919"/>
      <w:docPartObj>
        <w:docPartGallery w:val="Page Numbers (Bottom of Page)"/>
        <w:docPartUnique/>
      </w:docPartObj>
    </w:sdtPr>
    <w:sdtEndPr>
      <w:rPr>
        <w:color w:val="7F7F7F" w:themeColor="background1" w:themeShade="7F"/>
        <w:spacing w:val="60"/>
      </w:rPr>
    </w:sdtEndPr>
    <w:sdtContent>
      <w:p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73F1">
          <w:rPr>
            <w:noProof/>
          </w:rPr>
          <w:t>1</w:t>
        </w:r>
        <w:r>
          <w:rPr>
            <w:noProof/>
          </w:rPr>
          <w:fldChar w:fldCharType="end"/>
        </w:r>
        <w:r>
          <w:t xml:space="preserve"> | </w:t>
        </w:r>
        <w:r>
          <w:rPr>
            <w:color w:val="7F7F7F" w:themeColor="background1" w:themeShade="7F"/>
            <w:spacing w:val="60"/>
          </w:rPr>
          <w:t>Page</w:t>
        </w:r>
      </w:p>
    </w:sdtContent>
  </w:sdt>
  <w:p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0A" w:rsidRDefault="0032580A" w:rsidP="009477EC">
      <w:pPr>
        <w:spacing w:after="0" w:line="240" w:lineRule="auto"/>
      </w:pPr>
      <w:r>
        <w:separator/>
      </w:r>
    </w:p>
  </w:footnote>
  <w:footnote w:type="continuationSeparator" w:id="0">
    <w:p w:rsidR="0032580A" w:rsidRDefault="0032580A" w:rsidP="0094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E0"/>
    <w:rsid w:val="000D5E2A"/>
    <w:rsid w:val="002824EB"/>
    <w:rsid w:val="00291319"/>
    <w:rsid w:val="002E7F86"/>
    <w:rsid w:val="0030505B"/>
    <w:rsid w:val="0032580A"/>
    <w:rsid w:val="003828E0"/>
    <w:rsid w:val="00615EC8"/>
    <w:rsid w:val="0062379C"/>
    <w:rsid w:val="00770B23"/>
    <w:rsid w:val="008151D9"/>
    <w:rsid w:val="008948B1"/>
    <w:rsid w:val="009477EC"/>
    <w:rsid w:val="00A47558"/>
    <w:rsid w:val="00A722E6"/>
    <w:rsid w:val="00B15906"/>
    <w:rsid w:val="00B816C6"/>
    <w:rsid w:val="00B9456B"/>
    <w:rsid w:val="00DC32E6"/>
    <w:rsid w:val="00DE2645"/>
    <w:rsid w:val="00E67127"/>
    <w:rsid w:val="00EA10CB"/>
    <w:rsid w:val="00EC4451"/>
    <w:rsid w:val="00FA73F1"/>
    <w:rsid w:val="00FC501F"/>
    <w:rsid w:val="00FF1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4BD"/>
  <w15:docId w15:val="{0E7558C5-53F8-4730-B367-27FAEA0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Andy</dc:creator>
  <cp:keywords/>
  <dc:description/>
  <cp:lastModifiedBy>Wile, Sarah</cp:lastModifiedBy>
  <cp:revision>13</cp:revision>
  <cp:lastPrinted>2019-05-31T17:21:00Z</cp:lastPrinted>
  <dcterms:created xsi:type="dcterms:W3CDTF">2021-06-06T11:37:00Z</dcterms:created>
  <dcterms:modified xsi:type="dcterms:W3CDTF">2021-06-13T18:41:00Z</dcterms:modified>
</cp:coreProperties>
</file>